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F6DC" w14:textId="77A8DE8F" w:rsidR="00EA6B66" w:rsidRPr="002D2F44" w:rsidRDefault="002D2F44" w:rsidP="0070358B">
      <w:pPr>
        <w:pStyle w:val="NoSpacing"/>
        <w:jc w:val="center"/>
        <w:rPr>
          <w:b/>
          <w:sz w:val="36"/>
          <w:szCs w:val="36"/>
        </w:rPr>
      </w:pPr>
      <w:r w:rsidRPr="002D2F44">
        <w:rPr>
          <w:b/>
          <w:sz w:val="36"/>
          <w:szCs w:val="36"/>
        </w:rPr>
        <w:t xml:space="preserve">Course Outline: </w:t>
      </w:r>
      <w:r w:rsidR="0007075F">
        <w:rPr>
          <w:b/>
          <w:sz w:val="36"/>
          <w:szCs w:val="36"/>
        </w:rPr>
        <w:t>D</w:t>
      </w:r>
      <w:r w:rsidR="00937A5C">
        <w:rPr>
          <w:b/>
          <w:sz w:val="36"/>
          <w:szCs w:val="36"/>
        </w:rPr>
        <w:t>rama 2</w:t>
      </w:r>
      <w:r w:rsidR="0007075F">
        <w:rPr>
          <w:b/>
          <w:sz w:val="36"/>
          <w:szCs w:val="36"/>
        </w:rPr>
        <w:t>0</w:t>
      </w:r>
      <w:r w:rsidR="00192277">
        <w:rPr>
          <w:b/>
          <w:sz w:val="36"/>
          <w:szCs w:val="36"/>
        </w:rPr>
        <w:t>/30</w:t>
      </w:r>
    </w:p>
    <w:p w14:paraId="3321098C" w14:textId="045465C7" w:rsidR="0070358B" w:rsidRDefault="00490985" w:rsidP="0070358B">
      <w:pPr>
        <w:pStyle w:val="NoSpacing"/>
        <w:jc w:val="center"/>
      </w:pPr>
      <w:r>
        <w:t>Bethlehem High School</w:t>
      </w:r>
    </w:p>
    <w:p w14:paraId="15781F79" w14:textId="77777777" w:rsidR="002D2F44" w:rsidRDefault="002D2F44" w:rsidP="0070358B">
      <w:pPr>
        <w:pStyle w:val="NoSpacing"/>
        <w:jc w:val="center"/>
        <w:rPr>
          <w:rStyle w:val="Hyperlink"/>
        </w:rPr>
      </w:pPr>
      <w:r>
        <w:t xml:space="preserve">Mr. Williston – </w:t>
      </w:r>
      <w:hyperlink r:id="rId5" w:history="1">
        <w:r w:rsidRPr="001B45D1">
          <w:rPr>
            <w:rStyle w:val="Hyperlink"/>
          </w:rPr>
          <w:t>rwilliston@gscs.sk.ca</w:t>
        </w:r>
      </w:hyperlink>
    </w:p>
    <w:p w14:paraId="0B241414" w14:textId="022302A9" w:rsidR="00EA3E94" w:rsidRDefault="00EA3E94" w:rsidP="0070358B">
      <w:pPr>
        <w:pStyle w:val="NoSpacing"/>
        <w:jc w:val="center"/>
      </w:pPr>
      <w:r>
        <w:rPr>
          <w:rStyle w:val="Hyperlink"/>
        </w:rPr>
        <w:t>www.mrwilliston.weebly.com</w:t>
      </w:r>
    </w:p>
    <w:p w14:paraId="3C5C0FBE" w14:textId="77777777" w:rsidR="002D2F44" w:rsidRDefault="002D2F44" w:rsidP="0070358B">
      <w:pPr>
        <w:pStyle w:val="NoSpacing"/>
        <w:jc w:val="center"/>
      </w:pPr>
    </w:p>
    <w:p w14:paraId="32D4BB00" w14:textId="77777777" w:rsidR="002D2F44" w:rsidRPr="002D2F44" w:rsidRDefault="002D2F44" w:rsidP="0070358B">
      <w:pPr>
        <w:pStyle w:val="NoSpacing"/>
        <w:jc w:val="center"/>
        <w:rPr>
          <w:sz w:val="32"/>
          <w:szCs w:val="32"/>
        </w:rPr>
      </w:pPr>
      <w:r w:rsidRPr="002D2F44">
        <w:rPr>
          <w:b/>
          <w:sz w:val="32"/>
          <w:szCs w:val="32"/>
        </w:rPr>
        <w:t>COURSE DESCRIPTION</w:t>
      </w:r>
    </w:p>
    <w:p w14:paraId="2616B3B6" w14:textId="77777777" w:rsidR="002D2F44" w:rsidRDefault="002D2F44" w:rsidP="0070358B">
      <w:pPr>
        <w:pStyle w:val="NoSpacing"/>
        <w:jc w:val="center"/>
      </w:pPr>
    </w:p>
    <w:p w14:paraId="4FF9163F" w14:textId="3F464494" w:rsidR="002D2F44" w:rsidRDefault="00192277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These</w:t>
      </w:r>
      <w:r w:rsidR="0041413F">
        <w:rPr>
          <w:sz w:val="22"/>
          <w:szCs w:val="22"/>
        </w:rPr>
        <w:t xml:space="preserve"> course</w:t>
      </w:r>
      <w:r>
        <w:rPr>
          <w:sz w:val="22"/>
          <w:szCs w:val="22"/>
        </w:rPr>
        <w:t>s</w:t>
      </w:r>
      <w:r w:rsidR="0041413F">
        <w:rPr>
          <w:sz w:val="22"/>
          <w:szCs w:val="22"/>
        </w:rPr>
        <w:t xml:space="preserve"> </w:t>
      </w:r>
      <w:r w:rsidR="00371E60">
        <w:rPr>
          <w:sz w:val="22"/>
          <w:szCs w:val="22"/>
        </w:rPr>
        <w:t xml:space="preserve">will </w:t>
      </w:r>
      <w:r w:rsidR="00937A5C">
        <w:rPr>
          <w:sz w:val="22"/>
          <w:szCs w:val="22"/>
        </w:rPr>
        <w:t>further explore</w:t>
      </w:r>
      <w:r w:rsidR="0041413F">
        <w:rPr>
          <w:sz w:val="22"/>
          <w:szCs w:val="22"/>
        </w:rPr>
        <w:t xml:space="preserve"> </w:t>
      </w:r>
      <w:r w:rsidR="00782D75">
        <w:rPr>
          <w:sz w:val="22"/>
          <w:szCs w:val="22"/>
        </w:rPr>
        <w:t>some of the main concepts of the art of theatre</w:t>
      </w:r>
      <w:r w:rsidR="00937A5C">
        <w:rPr>
          <w:sz w:val="22"/>
          <w:szCs w:val="22"/>
        </w:rPr>
        <w:t xml:space="preserve"> that you would have studied in </w:t>
      </w:r>
      <w:r>
        <w:rPr>
          <w:sz w:val="22"/>
          <w:szCs w:val="22"/>
        </w:rPr>
        <w:t>previous Drama classes</w:t>
      </w:r>
      <w:r w:rsidR="00782D75">
        <w:rPr>
          <w:sz w:val="22"/>
          <w:szCs w:val="22"/>
        </w:rPr>
        <w:t>.  Y</w:t>
      </w:r>
      <w:r w:rsidR="0024695C">
        <w:rPr>
          <w:sz w:val="22"/>
          <w:szCs w:val="22"/>
        </w:rPr>
        <w:t>ou will be required to enter into all aspects of performance including:</w:t>
      </w:r>
    </w:p>
    <w:p w14:paraId="7D8635A8" w14:textId="77777777" w:rsidR="0024695C" w:rsidRDefault="0024695C" w:rsidP="002D2F44">
      <w:pPr>
        <w:pStyle w:val="NoSpacing"/>
        <w:ind w:firstLine="720"/>
        <w:rPr>
          <w:sz w:val="22"/>
          <w:szCs w:val="22"/>
        </w:rPr>
      </w:pPr>
    </w:p>
    <w:p w14:paraId="4E90833C" w14:textId="4CE4581F" w:rsidR="0024695C" w:rsidRDefault="0024695C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Acting</w:t>
      </w:r>
    </w:p>
    <w:p w14:paraId="19076CC4" w14:textId="77777777" w:rsidR="0024695C" w:rsidRDefault="0024695C" w:rsidP="002D2F44">
      <w:pPr>
        <w:pStyle w:val="NoSpacing"/>
        <w:ind w:firstLine="720"/>
        <w:rPr>
          <w:sz w:val="22"/>
          <w:szCs w:val="22"/>
        </w:rPr>
      </w:pPr>
    </w:p>
    <w:p w14:paraId="6F156A96" w14:textId="55142E9F" w:rsidR="0024695C" w:rsidRDefault="0024695C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Technical Theatre</w:t>
      </w:r>
    </w:p>
    <w:p w14:paraId="23A6E7B7" w14:textId="77777777" w:rsidR="0024695C" w:rsidRDefault="0024695C" w:rsidP="002D2F44">
      <w:pPr>
        <w:pStyle w:val="NoSpacing"/>
        <w:ind w:firstLine="720"/>
        <w:rPr>
          <w:sz w:val="22"/>
          <w:szCs w:val="22"/>
        </w:rPr>
      </w:pPr>
    </w:p>
    <w:p w14:paraId="024D6D1F" w14:textId="4DF4FAE7" w:rsidR="0024695C" w:rsidRDefault="0024695C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Theatre History</w:t>
      </w:r>
    </w:p>
    <w:p w14:paraId="6F5FEC31" w14:textId="77777777" w:rsidR="0024695C" w:rsidRDefault="0024695C" w:rsidP="002D2F44">
      <w:pPr>
        <w:pStyle w:val="NoSpacing"/>
        <w:ind w:firstLine="720"/>
        <w:rPr>
          <w:sz w:val="22"/>
          <w:szCs w:val="22"/>
        </w:rPr>
      </w:pPr>
    </w:p>
    <w:p w14:paraId="4A4A5E70" w14:textId="2215C575" w:rsidR="0024695C" w:rsidRPr="00B51093" w:rsidRDefault="0024695C" w:rsidP="002D2F4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Collaborative Production</w:t>
      </w:r>
    </w:p>
    <w:p w14:paraId="652B06D2" w14:textId="77777777" w:rsidR="0024695C" w:rsidRDefault="0024695C" w:rsidP="0024695C">
      <w:pPr>
        <w:pStyle w:val="NoSpacing"/>
        <w:rPr>
          <w:sz w:val="22"/>
          <w:szCs w:val="22"/>
        </w:rPr>
      </w:pPr>
    </w:p>
    <w:p w14:paraId="3EB18719" w14:textId="77777777" w:rsidR="0024695C" w:rsidRDefault="0024695C" w:rsidP="0024695C">
      <w:pPr>
        <w:pStyle w:val="NoSpacing"/>
        <w:rPr>
          <w:sz w:val="22"/>
          <w:szCs w:val="22"/>
        </w:rPr>
      </w:pPr>
    </w:p>
    <w:p w14:paraId="5CABC69E" w14:textId="259FBE0D" w:rsidR="002D2F44" w:rsidRPr="00B51093" w:rsidRDefault="0024695C" w:rsidP="0024695C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While drama games are fun and an important tool for developing acting skills, they are not the main focus of the course</w:t>
      </w:r>
      <w:r w:rsidR="00334F2A">
        <w:rPr>
          <w:sz w:val="22"/>
          <w:szCs w:val="22"/>
        </w:rPr>
        <w:t>s</w:t>
      </w:r>
      <w:r>
        <w:rPr>
          <w:sz w:val="22"/>
          <w:szCs w:val="22"/>
        </w:rPr>
        <w:t xml:space="preserve">.  </w:t>
      </w:r>
      <w:r w:rsidR="003A0400">
        <w:rPr>
          <w:sz w:val="22"/>
          <w:szCs w:val="22"/>
        </w:rPr>
        <w:t xml:space="preserve">You will be exposed to a well-rounded approach to building characters, scenes, and productions.  At the end of the course, you will have a </w:t>
      </w:r>
      <w:proofErr w:type="gramStart"/>
      <w:r w:rsidR="00937A5C">
        <w:rPr>
          <w:sz w:val="22"/>
          <w:szCs w:val="22"/>
        </w:rPr>
        <w:t>developed</w:t>
      </w:r>
      <w:r w:rsidR="00334F2A">
        <w:rPr>
          <w:sz w:val="22"/>
          <w:szCs w:val="22"/>
        </w:rPr>
        <w:t>(</w:t>
      </w:r>
      <w:proofErr w:type="gramEnd"/>
      <w:r w:rsidR="00334F2A">
        <w:rPr>
          <w:sz w:val="22"/>
          <w:szCs w:val="22"/>
        </w:rPr>
        <w:t>20) or masterful(30)</w:t>
      </w:r>
      <w:r w:rsidR="003A0400">
        <w:rPr>
          <w:sz w:val="22"/>
          <w:szCs w:val="22"/>
        </w:rPr>
        <w:t xml:space="preserve"> foundation in the dramatic arts.  Be prepared to work!</w:t>
      </w:r>
    </w:p>
    <w:p w14:paraId="44EF892B" w14:textId="77777777" w:rsidR="002D2F44" w:rsidRDefault="002D2F44" w:rsidP="00B51093">
      <w:pPr>
        <w:pStyle w:val="NoSpacing"/>
      </w:pPr>
    </w:p>
    <w:p w14:paraId="09F0C44A" w14:textId="77777777" w:rsidR="00AD1102" w:rsidRDefault="00AD1102" w:rsidP="00B51093">
      <w:pPr>
        <w:pStyle w:val="NoSpacing"/>
      </w:pPr>
    </w:p>
    <w:p w14:paraId="74A703C0" w14:textId="77777777" w:rsidR="00AD1102" w:rsidRDefault="00AD1102" w:rsidP="00B51093">
      <w:pPr>
        <w:pStyle w:val="NoSpacing"/>
      </w:pPr>
    </w:p>
    <w:p w14:paraId="346E146F" w14:textId="77777777" w:rsidR="002D2F44" w:rsidRPr="002D2F44" w:rsidRDefault="002D2F44" w:rsidP="0070358B">
      <w:pPr>
        <w:pStyle w:val="NoSpacing"/>
        <w:jc w:val="center"/>
        <w:rPr>
          <w:sz w:val="32"/>
          <w:szCs w:val="32"/>
        </w:rPr>
      </w:pPr>
      <w:r w:rsidRPr="002D2F44">
        <w:rPr>
          <w:b/>
          <w:sz w:val="32"/>
          <w:szCs w:val="32"/>
        </w:rPr>
        <w:t>COURSE OUTLINE</w:t>
      </w:r>
    </w:p>
    <w:p w14:paraId="425D2211" w14:textId="77777777" w:rsidR="00AD1102" w:rsidRDefault="00AD1102" w:rsidP="00B51093">
      <w:pPr>
        <w:pStyle w:val="NoSpacing"/>
        <w:jc w:val="center"/>
        <w:rPr>
          <w:sz w:val="32"/>
          <w:szCs w:val="32"/>
          <w:u w:val="single"/>
        </w:rPr>
      </w:pPr>
    </w:p>
    <w:p w14:paraId="2D0483BB" w14:textId="4342C1CB" w:rsidR="002D2F44" w:rsidRPr="00B51093" w:rsidRDefault="00AE71CA" w:rsidP="00B5109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Review of Theatrical Introduction</w:t>
      </w:r>
      <w:r w:rsidR="00232637">
        <w:rPr>
          <w:sz w:val="32"/>
          <w:szCs w:val="32"/>
          <w:u w:val="single"/>
        </w:rPr>
        <w:t xml:space="preserve"> (2 weeks)</w:t>
      </w:r>
    </w:p>
    <w:p w14:paraId="213E58CE" w14:textId="7CD0A8A0" w:rsidR="002D2F44" w:rsidRPr="00B51093" w:rsidRDefault="003A0400" w:rsidP="002D2F44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Aspects of Theatre</w:t>
      </w:r>
    </w:p>
    <w:p w14:paraId="6FE18F54" w14:textId="280CAEE9" w:rsidR="002D2F44" w:rsidRPr="00B51093" w:rsidRDefault="00A74625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Stage and physical theatre</w:t>
      </w:r>
    </w:p>
    <w:p w14:paraId="3B448812" w14:textId="15C0581D" w:rsidR="002D2F44" w:rsidRPr="00B51093" w:rsidRDefault="00A74625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Vocabulary and function</w:t>
      </w:r>
    </w:p>
    <w:p w14:paraId="4F24EC6F" w14:textId="732EBBB3" w:rsidR="002D2F44" w:rsidRPr="00B51093" w:rsidRDefault="00A74625" w:rsidP="002D2F44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Theatre History</w:t>
      </w:r>
    </w:p>
    <w:p w14:paraId="527B319F" w14:textId="3F70B647" w:rsidR="002D2F44" w:rsidRDefault="00A74625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</w:t>
      </w:r>
      <w:r w:rsidR="00AE71CA">
        <w:rPr>
          <w:sz w:val="22"/>
          <w:szCs w:val="22"/>
        </w:rPr>
        <w:t>briefly re-examine</w:t>
      </w:r>
      <w:r>
        <w:rPr>
          <w:sz w:val="22"/>
          <w:szCs w:val="22"/>
        </w:rPr>
        <w:t xml:space="preserve"> how theatre has developed</w:t>
      </w:r>
      <w:r w:rsidR="00843881">
        <w:rPr>
          <w:sz w:val="22"/>
          <w:szCs w:val="22"/>
        </w:rPr>
        <w:t xml:space="preserve"> over the centuries and how that development affects actors and staging today.</w:t>
      </w:r>
    </w:p>
    <w:p w14:paraId="4C426F1D" w14:textId="77777777" w:rsidR="00AD1102" w:rsidRDefault="00AD1102" w:rsidP="00AD1102">
      <w:pPr>
        <w:pStyle w:val="NoSpacing"/>
        <w:rPr>
          <w:sz w:val="22"/>
          <w:szCs w:val="22"/>
        </w:rPr>
      </w:pPr>
    </w:p>
    <w:p w14:paraId="045B6C79" w14:textId="77777777" w:rsidR="00AD1102" w:rsidRDefault="00AD1102" w:rsidP="00AD1102">
      <w:pPr>
        <w:pStyle w:val="NoSpacing"/>
        <w:rPr>
          <w:sz w:val="22"/>
          <w:szCs w:val="22"/>
        </w:rPr>
      </w:pPr>
    </w:p>
    <w:p w14:paraId="2BAD8454" w14:textId="77777777" w:rsidR="00AD1102" w:rsidRDefault="00AD1102" w:rsidP="00AD1102">
      <w:pPr>
        <w:pStyle w:val="NoSpacing"/>
        <w:rPr>
          <w:sz w:val="22"/>
          <w:szCs w:val="22"/>
        </w:rPr>
      </w:pPr>
    </w:p>
    <w:p w14:paraId="17505AC8" w14:textId="77777777" w:rsidR="00AD1102" w:rsidRPr="00B51093" w:rsidRDefault="00AD1102" w:rsidP="00AD1102">
      <w:pPr>
        <w:pStyle w:val="NoSpacing"/>
        <w:jc w:val="center"/>
      </w:pPr>
      <w:r>
        <w:rPr>
          <w:sz w:val="32"/>
          <w:szCs w:val="32"/>
          <w:u w:val="single"/>
        </w:rPr>
        <w:t>Mime/Clown (3 weeks)</w:t>
      </w:r>
    </w:p>
    <w:p w14:paraId="00B773A4" w14:textId="77777777" w:rsidR="00AD1102" w:rsidRPr="00B51093" w:rsidRDefault="00AD1102" w:rsidP="00AD110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Mime</w:t>
      </w:r>
    </w:p>
    <w:p w14:paraId="18DC0AE9" w14:textId="77777777" w:rsidR="00AD1102" w:rsidRDefault="00AD1102" w:rsidP="00AD1102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20 students will explore the basic concepts of mime.</w:t>
      </w:r>
      <w:r w:rsidRPr="00B51093">
        <w:rPr>
          <w:sz w:val="22"/>
          <w:szCs w:val="22"/>
        </w:rPr>
        <w:t xml:space="preserve"> </w:t>
      </w:r>
    </w:p>
    <w:p w14:paraId="4C9B4631" w14:textId="77777777" w:rsidR="00AD1102" w:rsidRDefault="00AD1102" w:rsidP="00AD1102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30 students will guide Drama 20 students in developing the basic concepts of mime.</w:t>
      </w:r>
    </w:p>
    <w:p w14:paraId="7BE097F5" w14:textId="77777777" w:rsidR="00AD1102" w:rsidRDefault="00AD1102" w:rsidP="00AD1102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Clown</w:t>
      </w:r>
    </w:p>
    <w:p w14:paraId="7232858A" w14:textId="77777777" w:rsidR="00AD1102" w:rsidRDefault="00AD1102" w:rsidP="00AD1102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30 students will explore the concept of clowning.</w:t>
      </w:r>
    </w:p>
    <w:p w14:paraId="173A02EF" w14:textId="77777777" w:rsidR="00AD1102" w:rsidRDefault="00AD1102" w:rsidP="00AD110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Performance</w:t>
      </w:r>
    </w:p>
    <w:p w14:paraId="278F51C8" w14:textId="77777777" w:rsidR="00AD1102" w:rsidRDefault="00AD1102" w:rsidP="00AD1102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20 students will build a miming sequence.</w:t>
      </w:r>
    </w:p>
    <w:p w14:paraId="40414005" w14:textId="77777777" w:rsidR="00AD1102" w:rsidRDefault="00AD1102" w:rsidP="00AD1102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Drama 30 students will perform a clowning sequence. </w:t>
      </w:r>
    </w:p>
    <w:p w14:paraId="3ABA475C" w14:textId="77777777" w:rsidR="00AD1102" w:rsidRDefault="00AD1102" w:rsidP="00AD1102">
      <w:pPr>
        <w:pStyle w:val="NoSpacing"/>
        <w:rPr>
          <w:sz w:val="22"/>
          <w:szCs w:val="22"/>
        </w:rPr>
      </w:pPr>
    </w:p>
    <w:p w14:paraId="2241DBE8" w14:textId="77777777" w:rsidR="00AD1102" w:rsidRDefault="00AD1102" w:rsidP="00AD1102">
      <w:pPr>
        <w:pStyle w:val="NoSpacing"/>
        <w:rPr>
          <w:sz w:val="22"/>
          <w:szCs w:val="22"/>
        </w:rPr>
      </w:pPr>
    </w:p>
    <w:p w14:paraId="539E0FD3" w14:textId="77777777" w:rsidR="00AD1102" w:rsidRDefault="00AD1102" w:rsidP="00AD1102">
      <w:pPr>
        <w:pStyle w:val="NoSpacing"/>
        <w:rPr>
          <w:sz w:val="22"/>
          <w:szCs w:val="22"/>
        </w:rPr>
      </w:pPr>
    </w:p>
    <w:p w14:paraId="2682D613" w14:textId="77777777" w:rsidR="00AD1102" w:rsidRDefault="00AD1102" w:rsidP="00AD1102">
      <w:pPr>
        <w:pStyle w:val="NoSpacing"/>
        <w:rPr>
          <w:sz w:val="22"/>
          <w:szCs w:val="22"/>
        </w:rPr>
      </w:pPr>
    </w:p>
    <w:p w14:paraId="3A494A80" w14:textId="77777777" w:rsidR="00AD1102" w:rsidRPr="00AD1102" w:rsidRDefault="00AD1102" w:rsidP="00AD1102">
      <w:pPr>
        <w:pStyle w:val="NoSpacing"/>
        <w:rPr>
          <w:sz w:val="22"/>
          <w:szCs w:val="22"/>
        </w:rPr>
      </w:pPr>
    </w:p>
    <w:p w14:paraId="5B2B9400" w14:textId="737A8752" w:rsidR="002D2F44" w:rsidRDefault="003E3B92" w:rsidP="00B51093">
      <w:pPr>
        <w:pStyle w:val="NoSpacing"/>
        <w:jc w:val="center"/>
      </w:pPr>
      <w:r>
        <w:rPr>
          <w:sz w:val="32"/>
          <w:szCs w:val="32"/>
          <w:u w:val="single"/>
        </w:rPr>
        <w:lastRenderedPageBreak/>
        <w:t>Character Development</w:t>
      </w:r>
      <w:r w:rsidR="003402C9">
        <w:rPr>
          <w:sz w:val="32"/>
          <w:szCs w:val="32"/>
          <w:u w:val="single"/>
        </w:rPr>
        <w:t xml:space="preserve"> (8</w:t>
      </w:r>
      <w:r w:rsidR="00232637">
        <w:rPr>
          <w:sz w:val="32"/>
          <w:szCs w:val="32"/>
          <w:u w:val="single"/>
        </w:rPr>
        <w:t xml:space="preserve"> weeks)</w:t>
      </w:r>
    </w:p>
    <w:p w14:paraId="40F26001" w14:textId="662CF963" w:rsidR="003E3B92" w:rsidRPr="003E3B92" w:rsidRDefault="002D4A01" w:rsidP="002D2F44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Review of Character Analysis and Development</w:t>
      </w:r>
    </w:p>
    <w:p w14:paraId="5CE16613" w14:textId="64F902BA" w:rsidR="002D4A01" w:rsidRDefault="00334F2A" w:rsidP="002D4A01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20 s</w:t>
      </w:r>
      <w:r w:rsidR="002D4A01" w:rsidRPr="00B51093">
        <w:rPr>
          <w:sz w:val="22"/>
          <w:szCs w:val="22"/>
        </w:rPr>
        <w:t xml:space="preserve">tudents will </w:t>
      </w:r>
      <w:r w:rsidR="002D4A01">
        <w:rPr>
          <w:sz w:val="22"/>
          <w:szCs w:val="22"/>
        </w:rPr>
        <w:t xml:space="preserve">deconstruct </w:t>
      </w:r>
      <w:r w:rsidR="00E042CE">
        <w:rPr>
          <w:sz w:val="22"/>
          <w:szCs w:val="22"/>
        </w:rPr>
        <w:t xml:space="preserve">single </w:t>
      </w:r>
      <w:r w:rsidR="002D4A01">
        <w:rPr>
          <w:sz w:val="22"/>
          <w:szCs w:val="22"/>
        </w:rPr>
        <w:t>character representation</w:t>
      </w:r>
      <w:r w:rsidR="00E042CE">
        <w:rPr>
          <w:sz w:val="22"/>
          <w:szCs w:val="22"/>
        </w:rPr>
        <w:t>s</w:t>
      </w:r>
      <w:r w:rsidR="002D4A01">
        <w:rPr>
          <w:sz w:val="22"/>
          <w:szCs w:val="22"/>
        </w:rPr>
        <w:t xml:space="preserve"> through viewing a variety of performances.</w:t>
      </w:r>
      <w:r w:rsidR="002D4A01" w:rsidRPr="00B51093">
        <w:rPr>
          <w:sz w:val="22"/>
          <w:szCs w:val="22"/>
        </w:rPr>
        <w:t xml:space="preserve"> </w:t>
      </w:r>
    </w:p>
    <w:p w14:paraId="25707A3C" w14:textId="0C50EFAE" w:rsidR="00334F2A" w:rsidRPr="00334F2A" w:rsidRDefault="00334F2A" w:rsidP="00334F2A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3</w:t>
      </w:r>
      <w:r>
        <w:rPr>
          <w:sz w:val="22"/>
          <w:szCs w:val="22"/>
        </w:rPr>
        <w:t>0 s</w:t>
      </w:r>
      <w:r w:rsidRPr="00B51093">
        <w:rPr>
          <w:sz w:val="22"/>
          <w:szCs w:val="22"/>
        </w:rPr>
        <w:t xml:space="preserve">tudents will </w:t>
      </w:r>
      <w:r>
        <w:rPr>
          <w:sz w:val="22"/>
          <w:szCs w:val="22"/>
        </w:rPr>
        <w:t xml:space="preserve">deconstruct </w:t>
      </w:r>
      <w:r>
        <w:rPr>
          <w:sz w:val="22"/>
          <w:szCs w:val="22"/>
        </w:rPr>
        <w:t>multiple</w:t>
      </w:r>
      <w:r>
        <w:rPr>
          <w:sz w:val="22"/>
          <w:szCs w:val="22"/>
        </w:rPr>
        <w:t xml:space="preserve"> character representations through viewing a variety of performances.</w:t>
      </w:r>
      <w:r w:rsidRPr="00B51093">
        <w:rPr>
          <w:sz w:val="22"/>
          <w:szCs w:val="22"/>
        </w:rPr>
        <w:t xml:space="preserve"> </w:t>
      </w:r>
    </w:p>
    <w:p w14:paraId="352B1834" w14:textId="124A655D" w:rsidR="002D4A01" w:rsidRDefault="00334F2A" w:rsidP="002D4A01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20 s</w:t>
      </w:r>
      <w:r w:rsidR="002D4A01">
        <w:rPr>
          <w:sz w:val="22"/>
          <w:szCs w:val="22"/>
        </w:rPr>
        <w:t xml:space="preserve">tudents will construct </w:t>
      </w:r>
      <w:r w:rsidR="00192277">
        <w:rPr>
          <w:sz w:val="22"/>
          <w:szCs w:val="22"/>
        </w:rPr>
        <w:t xml:space="preserve">moderate </w:t>
      </w:r>
      <w:r w:rsidR="002D4A01">
        <w:rPr>
          <w:sz w:val="22"/>
          <w:szCs w:val="22"/>
        </w:rPr>
        <w:t>characterizations of roles using a variety of tactics</w:t>
      </w:r>
      <w:r>
        <w:rPr>
          <w:sz w:val="22"/>
          <w:szCs w:val="22"/>
        </w:rPr>
        <w:t>.</w:t>
      </w:r>
    </w:p>
    <w:p w14:paraId="30ADB01F" w14:textId="030F05F1" w:rsidR="00334F2A" w:rsidRDefault="00334F2A" w:rsidP="002D4A01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30</w:t>
      </w:r>
      <w:r>
        <w:rPr>
          <w:sz w:val="22"/>
          <w:szCs w:val="22"/>
        </w:rPr>
        <w:t xml:space="preserve"> students will construct </w:t>
      </w:r>
      <w:r>
        <w:rPr>
          <w:sz w:val="22"/>
          <w:szCs w:val="22"/>
        </w:rPr>
        <w:t>complex</w:t>
      </w:r>
      <w:r>
        <w:rPr>
          <w:sz w:val="22"/>
          <w:szCs w:val="22"/>
        </w:rPr>
        <w:t xml:space="preserve"> characterizations of roles using a variety of tactics.</w:t>
      </w:r>
    </w:p>
    <w:p w14:paraId="38CB2559" w14:textId="4CBCB7F4" w:rsidR="002D2F44" w:rsidRPr="00B51093" w:rsidRDefault="003E3B92" w:rsidP="002D2F44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Stanislavski</w:t>
      </w:r>
    </w:p>
    <w:p w14:paraId="620DA5BF" w14:textId="1B201EC6" w:rsidR="00AD1102" w:rsidRDefault="00AD1102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explore Stanislavski’s influence on theatre.</w:t>
      </w:r>
    </w:p>
    <w:p w14:paraId="64648E83" w14:textId="17EB95A4" w:rsidR="002D2F44" w:rsidRPr="00B51093" w:rsidRDefault="002D2F44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51093">
        <w:rPr>
          <w:sz w:val="22"/>
          <w:szCs w:val="22"/>
        </w:rPr>
        <w:t xml:space="preserve">Students will </w:t>
      </w:r>
      <w:r w:rsidR="00843881">
        <w:rPr>
          <w:sz w:val="22"/>
          <w:szCs w:val="22"/>
        </w:rPr>
        <w:t>analyze</w:t>
      </w:r>
      <w:r w:rsidR="00E042CE">
        <w:rPr>
          <w:sz w:val="22"/>
          <w:szCs w:val="22"/>
        </w:rPr>
        <w:t xml:space="preserve"> and explore</w:t>
      </w:r>
      <w:r w:rsidR="00843881">
        <w:rPr>
          <w:sz w:val="22"/>
          <w:szCs w:val="22"/>
        </w:rPr>
        <w:t xml:space="preserve"> the </w:t>
      </w:r>
      <w:r w:rsidR="002D4A01">
        <w:rPr>
          <w:sz w:val="22"/>
          <w:szCs w:val="22"/>
        </w:rPr>
        <w:t>Stanislavski System</w:t>
      </w:r>
      <w:r w:rsidRPr="00B51093">
        <w:rPr>
          <w:sz w:val="22"/>
          <w:szCs w:val="22"/>
        </w:rPr>
        <w:t xml:space="preserve"> </w:t>
      </w:r>
    </w:p>
    <w:p w14:paraId="00BC26DD" w14:textId="75123D1F" w:rsidR="002D2F44" w:rsidRPr="00B51093" w:rsidRDefault="003402C9" w:rsidP="002D2F44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Monologues</w:t>
      </w:r>
    </w:p>
    <w:p w14:paraId="4D2B95A5" w14:textId="777861BC" w:rsidR="002D2F44" w:rsidRDefault="00334F2A" w:rsidP="002D2F44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20 s</w:t>
      </w:r>
      <w:r w:rsidR="00843881">
        <w:rPr>
          <w:sz w:val="22"/>
          <w:szCs w:val="22"/>
        </w:rPr>
        <w:t xml:space="preserve">tudents will use </w:t>
      </w:r>
      <w:r w:rsidR="00E042CE">
        <w:rPr>
          <w:sz w:val="22"/>
          <w:szCs w:val="22"/>
        </w:rPr>
        <w:t xml:space="preserve">the Stanislavski System to develop character in a contemporary </w:t>
      </w:r>
      <w:r w:rsidR="00AD1102">
        <w:rPr>
          <w:sz w:val="22"/>
          <w:szCs w:val="22"/>
        </w:rPr>
        <w:t>monologue</w:t>
      </w:r>
      <w:r w:rsidR="00E042CE">
        <w:rPr>
          <w:sz w:val="22"/>
          <w:szCs w:val="22"/>
        </w:rPr>
        <w:t xml:space="preserve"> of their choosing.</w:t>
      </w:r>
    </w:p>
    <w:p w14:paraId="3996D1E3" w14:textId="5FB338F5" w:rsidR="00334F2A" w:rsidRPr="00B51093" w:rsidRDefault="00334F2A" w:rsidP="00334F2A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3</w:t>
      </w:r>
      <w:r>
        <w:rPr>
          <w:sz w:val="22"/>
          <w:szCs w:val="22"/>
        </w:rPr>
        <w:t xml:space="preserve">0 students will use the Stanislavski System to develop character in a </w:t>
      </w:r>
      <w:r>
        <w:rPr>
          <w:sz w:val="22"/>
          <w:szCs w:val="22"/>
        </w:rPr>
        <w:t>Shakespearean</w:t>
      </w:r>
      <w:r>
        <w:rPr>
          <w:sz w:val="22"/>
          <w:szCs w:val="22"/>
        </w:rPr>
        <w:t xml:space="preserve"> </w:t>
      </w:r>
      <w:r w:rsidR="00AD1102">
        <w:rPr>
          <w:sz w:val="22"/>
          <w:szCs w:val="22"/>
        </w:rPr>
        <w:t>monologue</w:t>
      </w:r>
      <w:r>
        <w:rPr>
          <w:sz w:val="22"/>
          <w:szCs w:val="22"/>
        </w:rPr>
        <w:t xml:space="preserve"> of their choosing.</w:t>
      </w:r>
    </w:p>
    <w:p w14:paraId="67BC627B" w14:textId="77777777" w:rsidR="00B51093" w:rsidRDefault="00B51093" w:rsidP="00B51093">
      <w:pPr>
        <w:pStyle w:val="NoSpacing"/>
        <w:rPr>
          <w:sz w:val="22"/>
          <w:szCs w:val="22"/>
        </w:rPr>
      </w:pPr>
    </w:p>
    <w:p w14:paraId="411AF687" w14:textId="77777777" w:rsidR="00B51093" w:rsidRPr="00B51093" w:rsidRDefault="00B51093" w:rsidP="00B51093">
      <w:pPr>
        <w:pStyle w:val="NoSpacing"/>
        <w:rPr>
          <w:sz w:val="22"/>
          <w:szCs w:val="22"/>
        </w:rPr>
      </w:pPr>
    </w:p>
    <w:p w14:paraId="42707DD2" w14:textId="0CBB95BF" w:rsidR="002D2F44" w:rsidRDefault="003402C9" w:rsidP="00B51093">
      <w:pPr>
        <w:pStyle w:val="NoSpacing"/>
        <w:jc w:val="center"/>
        <w:rPr>
          <w:sz w:val="22"/>
          <w:szCs w:val="22"/>
        </w:rPr>
      </w:pPr>
      <w:r>
        <w:rPr>
          <w:sz w:val="32"/>
          <w:szCs w:val="32"/>
          <w:u w:val="single"/>
        </w:rPr>
        <w:t>Final Production (5</w:t>
      </w:r>
      <w:r w:rsidR="00232637">
        <w:rPr>
          <w:sz w:val="32"/>
          <w:szCs w:val="32"/>
          <w:u w:val="single"/>
        </w:rPr>
        <w:t xml:space="preserve"> weeks)</w:t>
      </w:r>
    </w:p>
    <w:p w14:paraId="4FFB91BC" w14:textId="3A5DBF2C" w:rsidR="00C27773" w:rsidRPr="00C27773" w:rsidRDefault="00C27773" w:rsidP="00C27773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Tableau Scenes</w:t>
      </w:r>
    </w:p>
    <w:p w14:paraId="65434A50" w14:textId="4E01E93E" w:rsidR="00C27773" w:rsidRPr="00C27773" w:rsidRDefault="00C27773" w:rsidP="00C27773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C27773">
        <w:rPr>
          <w:sz w:val="22"/>
          <w:szCs w:val="22"/>
        </w:rPr>
        <w:t>Students will explore and create thematic vignettes.</w:t>
      </w:r>
    </w:p>
    <w:p w14:paraId="33B4EFC8" w14:textId="3F5F8EF1" w:rsidR="00C27773" w:rsidRDefault="003402C9" w:rsidP="00C27773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Production Concepts and Analysis</w:t>
      </w:r>
    </w:p>
    <w:p w14:paraId="09B5FE5C" w14:textId="479D10E5" w:rsidR="00B51093" w:rsidRDefault="008D2644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20 s</w:t>
      </w:r>
      <w:r w:rsidR="00B51093">
        <w:rPr>
          <w:sz w:val="22"/>
          <w:szCs w:val="22"/>
        </w:rPr>
        <w:t xml:space="preserve">tudents will </w:t>
      </w:r>
      <w:r w:rsidR="003402C9">
        <w:rPr>
          <w:sz w:val="22"/>
          <w:szCs w:val="22"/>
        </w:rPr>
        <w:t xml:space="preserve">analyze character, </w:t>
      </w:r>
      <w:r w:rsidR="00B87344">
        <w:rPr>
          <w:sz w:val="22"/>
          <w:szCs w:val="22"/>
        </w:rPr>
        <w:t>story</w:t>
      </w:r>
      <w:r w:rsidR="003402C9">
        <w:rPr>
          <w:sz w:val="22"/>
          <w:szCs w:val="22"/>
        </w:rPr>
        <w:t xml:space="preserve">, style, and </w:t>
      </w:r>
      <w:r w:rsidR="00CB36CC">
        <w:rPr>
          <w:sz w:val="22"/>
          <w:szCs w:val="22"/>
        </w:rPr>
        <w:t>theme as it relates to theatrical productions.</w:t>
      </w:r>
      <w:r w:rsidR="00B87344">
        <w:rPr>
          <w:sz w:val="22"/>
          <w:szCs w:val="22"/>
        </w:rPr>
        <w:t xml:space="preserve"> </w:t>
      </w:r>
    </w:p>
    <w:p w14:paraId="6F430B6D" w14:textId="3C608223" w:rsidR="00CB36CC" w:rsidRDefault="00CB36CC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Drama 30 students will analyze character relationships and impact, </w:t>
      </w:r>
      <w:r w:rsidR="008D2644">
        <w:rPr>
          <w:sz w:val="22"/>
          <w:szCs w:val="22"/>
        </w:rPr>
        <w:t>purposeful story production, nuanced style, and themes and sub-themes as it relates to theatrical productions.</w:t>
      </w:r>
    </w:p>
    <w:p w14:paraId="25EBC7B2" w14:textId="402A5969" w:rsidR="00B51093" w:rsidRDefault="00C27773" w:rsidP="00B51093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Production Creation</w:t>
      </w:r>
    </w:p>
    <w:p w14:paraId="6158BAF3" w14:textId="4359D1A5" w:rsidR="00B51093" w:rsidRDefault="00F168E1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20 students will</w:t>
      </w:r>
      <w:r w:rsidR="00C27773">
        <w:rPr>
          <w:sz w:val="22"/>
          <w:szCs w:val="22"/>
        </w:rPr>
        <w:t xml:space="preserve"> help script thematic</w:t>
      </w:r>
      <w:r>
        <w:rPr>
          <w:sz w:val="22"/>
          <w:szCs w:val="22"/>
        </w:rPr>
        <w:t xml:space="preserve"> scenes (or vignettes) in small groups. </w:t>
      </w:r>
      <w:r w:rsidR="00C27773">
        <w:rPr>
          <w:sz w:val="22"/>
          <w:szCs w:val="22"/>
        </w:rPr>
        <w:t xml:space="preserve"> </w:t>
      </w:r>
    </w:p>
    <w:p w14:paraId="67CC777D" w14:textId="62A9A5C3" w:rsidR="00F168E1" w:rsidRDefault="00F168E1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Drama 30 students will lead the scripting of thematic </w:t>
      </w:r>
      <w:r>
        <w:rPr>
          <w:sz w:val="22"/>
          <w:szCs w:val="22"/>
        </w:rPr>
        <w:t>scenes (or vignettes) in small groups</w:t>
      </w:r>
      <w:r>
        <w:rPr>
          <w:sz w:val="22"/>
          <w:szCs w:val="22"/>
        </w:rPr>
        <w:t>.</w:t>
      </w:r>
    </w:p>
    <w:p w14:paraId="0350A609" w14:textId="77777777" w:rsidR="003D32B8" w:rsidRDefault="00F168E1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20 students will perform in their production with a focus on character</w:t>
      </w:r>
      <w:r w:rsidR="003D32B8">
        <w:rPr>
          <w:sz w:val="22"/>
          <w:szCs w:val="22"/>
        </w:rPr>
        <w:t>.</w:t>
      </w:r>
    </w:p>
    <w:p w14:paraId="2D31983A" w14:textId="020C18AA" w:rsidR="00F168E1" w:rsidRDefault="003D32B8" w:rsidP="00B51093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Drama 30 students will perform in their production with a focus on ensemble work.</w:t>
      </w:r>
      <w:r w:rsidR="00F168E1">
        <w:rPr>
          <w:sz w:val="22"/>
          <w:szCs w:val="22"/>
        </w:rPr>
        <w:t xml:space="preserve"> </w:t>
      </w:r>
    </w:p>
    <w:p w14:paraId="2408DA77" w14:textId="77777777" w:rsidR="00B51093" w:rsidRDefault="00B51093" w:rsidP="00B51093">
      <w:pPr>
        <w:pStyle w:val="NoSpacing"/>
        <w:rPr>
          <w:sz w:val="22"/>
          <w:szCs w:val="22"/>
        </w:rPr>
      </w:pPr>
    </w:p>
    <w:p w14:paraId="686415C6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6B05168E" w14:textId="77777777" w:rsidR="00BA474A" w:rsidRDefault="00BA474A" w:rsidP="00BA474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OUTCOMES</w:t>
      </w:r>
    </w:p>
    <w:p w14:paraId="3D3F2E56" w14:textId="77777777" w:rsidR="00BA474A" w:rsidRPr="007D0FE0" w:rsidRDefault="00BA474A" w:rsidP="00BA474A">
      <w:pPr>
        <w:pStyle w:val="NoSpacing"/>
        <w:jc w:val="center"/>
        <w:rPr>
          <w:b/>
          <w:sz w:val="32"/>
          <w:szCs w:val="32"/>
        </w:rPr>
      </w:pPr>
    </w:p>
    <w:p w14:paraId="3BE170AF" w14:textId="77777777" w:rsidR="00BA474A" w:rsidRPr="004717A4" w:rsidRDefault="00BA474A" w:rsidP="00BA474A">
      <w:pPr>
        <w:autoSpaceDE w:val="0"/>
        <w:autoSpaceDN w:val="0"/>
        <w:adjustRightInd w:val="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DR.1</w:t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Acquire increased knowledge of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others, themselves and the world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around them</w:t>
      </w:r>
    </w:p>
    <w:p w14:paraId="52ACC270" w14:textId="77777777" w:rsidR="00BA474A" w:rsidRDefault="00BA474A" w:rsidP="00BA474A">
      <w:pPr>
        <w:pStyle w:val="NoSpacing"/>
      </w:pPr>
    </w:p>
    <w:p w14:paraId="48AC2CDC" w14:textId="77777777" w:rsidR="00BA474A" w:rsidRPr="004717A4" w:rsidRDefault="00BA474A" w:rsidP="00BA474A">
      <w:pPr>
        <w:autoSpaceDE w:val="0"/>
        <w:autoSpaceDN w:val="0"/>
        <w:adjustRightInd w:val="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DR.2</w:t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 xml:space="preserve">Develop self-confidence </w:t>
      </w:r>
      <w:proofErr w:type="spellStart"/>
      <w:r w:rsidRPr="007D0FE0">
        <w:rPr>
          <w:rFonts w:ascii="Century Schoolbook" w:hAnsi="Century Schoolbook" w:cs="Century Schoolbook"/>
          <w:bCs/>
        </w:rPr>
        <w:t>selfdiscipline</w:t>
      </w:r>
      <w:proofErr w:type="spellEnd"/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and self-motivation</w:t>
      </w:r>
      <w:r>
        <w:rPr>
          <w:rFonts w:ascii="Century Schoolbook" w:hAnsi="Century Schoolbook" w:cs="Century Schoolbook"/>
          <w:bCs/>
        </w:rPr>
        <w:t xml:space="preserve"> (co-operation)</w:t>
      </w:r>
    </w:p>
    <w:p w14:paraId="1041DC86" w14:textId="77777777" w:rsidR="00BA474A" w:rsidRDefault="00BA474A" w:rsidP="00BA474A">
      <w:pPr>
        <w:pStyle w:val="NoSpacing"/>
      </w:pPr>
    </w:p>
    <w:p w14:paraId="49B5CA09" w14:textId="77777777" w:rsidR="00BA474A" w:rsidRPr="004717A4" w:rsidRDefault="00BA474A" w:rsidP="00BA474A">
      <w:pPr>
        <w:autoSpaceDE w:val="0"/>
        <w:autoSpaceDN w:val="0"/>
        <w:adjustRightInd w:val="0"/>
        <w:ind w:left="1440" w:hanging="144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DR.3</w:t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Acquire understandings and abilities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in group processes</w:t>
      </w:r>
      <w:r>
        <w:rPr>
          <w:rFonts w:ascii="Century Schoolbook" w:hAnsi="Century Schoolbook" w:cs="Century Schoolbook"/>
          <w:bCs/>
        </w:rPr>
        <w:t xml:space="preserve"> (discussion and participation)</w:t>
      </w:r>
    </w:p>
    <w:p w14:paraId="5E148E70" w14:textId="77777777" w:rsidR="00BA474A" w:rsidRDefault="00BA474A" w:rsidP="00BA474A">
      <w:pPr>
        <w:pStyle w:val="NoSpacing"/>
      </w:pPr>
    </w:p>
    <w:p w14:paraId="55A9505A" w14:textId="77777777" w:rsidR="00BA474A" w:rsidRPr="004717A4" w:rsidRDefault="00BA474A" w:rsidP="00BA474A">
      <w:pPr>
        <w:autoSpaceDE w:val="0"/>
        <w:autoSpaceDN w:val="0"/>
        <w:adjustRightInd w:val="0"/>
        <w:ind w:left="1440" w:hanging="144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DR.4</w:t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Develop an understanding of the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processes and elements involved in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creating works of dramatic art</w:t>
      </w:r>
    </w:p>
    <w:p w14:paraId="5B7C7B96" w14:textId="77777777" w:rsidR="00BA474A" w:rsidRDefault="00BA474A" w:rsidP="00BA474A">
      <w:pPr>
        <w:pStyle w:val="NoSpacing"/>
      </w:pPr>
    </w:p>
    <w:p w14:paraId="519E231A" w14:textId="77777777" w:rsidR="00BA474A" w:rsidRDefault="00BA474A" w:rsidP="00BA474A">
      <w:pPr>
        <w:pStyle w:val="NoSpacing"/>
      </w:pPr>
      <w:r>
        <w:rPr>
          <w:rFonts w:ascii="Century Schoolbook" w:hAnsi="Century Schoolbook" w:cs="Century Schoolbook"/>
          <w:b/>
          <w:bCs/>
        </w:rPr>
        <w:t>DR.5</w:t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Develop acting skills</w:t>
      </w:r>
    </w:p>
    <w:p w14:paraId="3AB56EB8" w14:textId="77777777" w:rsidR="00BA474A" w:rsidRDefault="00BA474A" w:rsidP="00BA474A">
      <w:pPr>
        <w:pStyle w:val="NoSpacing"/>
      </w:pPr>
    </w:p>
    <w:p w14:paraId="5D654D40" w14:textId="77777777" w:rsidR="00BA474A" w:rsidRPr="004717A4" w:rsidRDefault="00BA474A" w:rsidP="00BA474A">
      <w:pPr>
        <w:autoSpaceDE w:val="0"/>
        <w:autoSpaceDN w:val="0"/>
        <w:adjustRightInd w:val="0"/>
        <w:ind w:left="1440" w:hanging="144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DR.6</w:t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Exercise critical thought and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support opinions when responding to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dramatic presentations</w:t>
      </w:r>
      <w:r>
        <w:rPr>
          <w:rFonts w:ascii="Century Schoolbook" w:hAnsi="Century Schoolbook" w:cs="Century Schoolbook"/>
          <w:bCs/>
        </w:rPr>
        <w:t xml:space="preserve"> (give and receive feedback)</w:t>
      </w:r>
    </w:p>
    <w:p w14:paraId="12518A3D" w14:textId="77777777" w:rsidR="00BA474A" w:rsidRPr="007D0FE0" w:rsidRDefault="00BA474A" w:rsidP="00BA474A">
      <w:pPr>
        <w:pStyle w:val="NoSpacing"/>
      </w:pPr>
    </w:p>
    <w:p w14:paraId="5D30EE8C" w14:textId="77777777" w:rsidR="00BA474A" w:rsidRPr="004717A4" w:rsidRDefault="00BA474A" w:rsidP="00BA474A">
      <w:pPr>
        <w:autoSpaceDE w:val="0"/>
        <w:autoSpaceDN w:val="0"/>
        <w:adjustRightInd w:val="0"/>
        <w:rPr>
          <w:rFonts w:ascii="Century Schoolbook" w:hAnsi="Century Schoolbook" w:cs="Century Schoolbook"/>
          <w:bCs/>
        </w:rPr>
      </w:pPr>
      <w:r>
        <w:rPr>
          <w:rFonts w:ascii="Century Schoolbook" w:hAnsi="Century Schoolbook" w:cs="Century Schoolbook"/>
          <w:b/>
          <w:bCs/>
        </w:rPr>
        <w:t>DR.7</w:t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7D0FE0">
        <w:rPr>
          <w:rFonts w:ascii="Century Schoolbook" w:hAnsi="Century Schoolbook" w:cs="Century Schoolbook"/>
          <w:bCs/>
        </w:rPr>
        <w:t>Understand the role of drama in</w:t>
      </w:r>
      <w:r>
        <w:rPr>
          <w:rFonts w:ascii="Century Schoolbook" w:hAnsi="Century Schoolbook" w:cs="Century Schoolbook"/>
          <w:bCs/>
        </w:rPr>
        <w:t xml:space="preserve"> </w:t>
      </w:r>
      <w:r w:rsidRPr="007D0FE0">
        <w:rPr>
          <w:rFonts w:ascii="Century Schoolbook" w:hAnsi="Century Schoolbook" w:cs="Century Schoolbook"/>
          <w:bCs/>
        </w:rPr>
        <w:t>various cultures, past and present</w:t>
      </w:r>
    </w:p>
    <w:p w14:paraId="00A1A648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5548F5A8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792ECE15" w14:textId="77777777" w:rsidR="00B51093" w:rsidRDefault="00B51093" w:rsidP="00B51093">
      <w:pPr>
        <w:pStyle w:val="NoSpacing"/>
        <w:rPr>
          <w:sz w:val="22"/>
          <w:szCs w:val="22"/>
        </w:rPr>
      </w:pPr>
    </w:p>
    <w:p w14:paraId="62A42F29" w14:textId="77777777" w:rsidR="00BA474A" w:rsidRDefault="00BA474A" w:rsidP="00B51093">
      <w:pPr>
        <w:pStyle w:val="NoSpacing"/>
        <w:rPr>
          <w:sz w:val="22"/>
          <w:szCs w:val="22"/>
        </w:rPr>
      </w:pPr>
    </w:p>
    <w:p w14:paraId="28F3A28A" w14:textId="3D20B5EE" w:rsidR="00D04D24" w:rsidRPr="00AB2CD8" w:rsidRDefault="00AB2CD8" w:rsidP="00AB2CD8">
      <w:pPr>
        <w:pStyle w:val="NoSpacing"/>
        <w:jc w:val="center"/>
        <w:rPr>
          <w:sz w:val="32"/>
          <w:szCs w:val="32"/>
        </w:rPr>
      </w:pPr>
      <w:r w:rsidRPr="00AB2CD8">
        <w:rPr>
          <w:b/>
          <w:sz w:val="32"/>
          <w:szCs w:val="32"/>
        </w:rPr>
        <w:t>ASSESSMENTS</w:t>
      </w:r>
    </w:p>
    <w:p w14:paraId="2AF03C03" w14:textId="77777777" w:rsidR="00AB2CD8" w:rsidRDefault="00AB2CD8" w:rsidP="00AB2CD8">
      <w:pPr>
        <w:pStyle w:val="NoSpacing"/>
        <w:jc w:val="center"/>
        <w:rPr>
          <w:sz w:val="22"/>
          <w:szCs w:val="22"/>
        </w:rPr>
      </w:pPr>
    </w:p>
    <w:p w14:paraId="5D3AFCAE" w14:textId="7038A624" w:rsidR="00AB2CD8" w:rsidRDefault="00FA19EE" w:rsidP="00AB2CD8">
      <w:pPr>
        <w:pStyle w:val="NoSpacing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Assignments and </w:t>
      </w:r>
      <w:proofErr w:type="spellStart"/>
      <w:r>
        <w:rPr>
          <w:sz w:val="22"/>
          <w:szCs w:val="22"/>
        </w:rPr>
        <w:t>Performacnes</w:t>
      </w:r>
      <w:proofErr w:type="spellEnd"/>
      <w:r w:rsidR="00AB2CD8">
        <w:rPr>
          <w:sz w:val="22"/>
          <w:szCs w:val="22"/>
        </w:rPr>
        <w:t xml:space="preserve">: </w:t>
      </w:r>
      <w:r w:rsidR="00AB2CD8">
        <w:rPr>
          <w:sz w:val="22"/>
          <w:szCs w:val="22"/>
        </w:rPr>
        <w:tab/>
      </w:r>
      <w:r w:rsidR="00AB2CD8">
        <w:rPr>
          <w:sz w:val="22"/>
          <w:szCs w:val="22"/>
        </w:rPr>
        <w:tab/>
        <w:t>30%</w:t>
      </w:r>
    </w:p>
    <w:p w14:paraId="2C968BCF" w14:textId="71010E9D" w:rsidR="00AB2CD8" w:rsidRDefault="00FA19EE" w:rsidP="00AB2CD8">
      <w:pPr>
        <w:pStyle w:val="NoSpacing"/>
        <w:ind w:left="2160" w:firstLine="720"/>
        <w:rPr>
          <w:sz w:val="22"/>
          <w:szCs w:val="22"/>
        </w:rPr>
      </w:pPr>
      <w:r>
        <w:rPr>
          <w:sz w:val="22"/>
          <w:szCs w:val="22"/>
        </w:rPr>
        <w:t>Daily Performance</w:t>
      </w:r>
      <w:r w:rsidR="00AB2CD8">
        <w:rPr>
          <w:sz w:val="22"/>
          <w:szCs w:val="22"/>
        </w:rPr>
        <w:t>:</w:t>
      </w:r>
      <w:r w:rsidR="00AB2CD8">
        <w:rPr>
          <w:sz w:val="22"/>
          <w:szCs w:val="22"/>
        </w:rPr>
        <w:tab/>
      </w:r>
      <w:r w:rsidR="00AB2CD8">
        <w:rPr>
          <w:sz w:val="22"/>
          <w:szCs w:val="22"/>
        </w:rPr>
        <w:tab/>
      </w:r>
      <w:r w:rsidR="00AB2CD8">
        <w:rPr>
          <w:sz w:val="22"/>
          <w:szCs w:val="22"/>
        </w:rPr>
        <w:tab/>
      </w:r>
      <w:r w:rsidR="00AB2CD8">
        <w:rPr>
          <w:sz w:val="22"/>
          <w:szCs w:val="22"/>
        </w:rPr>
        <w:tab/>
      </w:r>
      <w:r>
        <w:rPr>
          <w:sz w:val="22"/>
          <w:szCs w:val="22"/>
        </w:rPr>
        <w:t>30</w:t>
      </w:r>
      <w:r w:rsidR="00AB2CD8">
        <w:rPr>
          <w:sz w:val="22"/>
          <w:szCs w:val="22"/>
        </w:rPr>
        <w:t>%</w:t>
      </w:r>
    </w:p>
    <w:p w14:paraId="267E40E5" w14:textId="38B94FA7" w:rsidR="00AB2CD8" w:rsidRDefault="00AB2CD8" w:rsidP="00AB2CD8">
      <w:pPr>
        <w:pStyle w:val="NoSpacing"/>
        <w:ind w:left="2160" w:firstLine="720"/>
        <w:rPr>
          <w:sz w:val="22"/>
          <w:szCs w:val="22"/>
        </w:rPr>
      </w:pPr>
      <w:r>
        <w:rPr>
          <w:sz w:val="22"/>
          <w:szCs w:val="22"/>
        </w:rPr>
        <w:t>Journal Entries: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19EE">
        <w:rPr>
          <w:sz w:val="22"/>
          <w:szCs w:val="22"/>
        </w:rPr>
        <w:t>15</w:t>
      </w:r>
      <w:r>
        <w:rPr>
          <w:sz w:val="22"/>
          <w:szCs w:val="22"/>
        </w:rPr>
        <w:t>%</w:t>
      </w:r>
    </w:p>
    <w:p w14:paraId="24F0DD42" w14:textId="538F815C" w:rsidR="00AB2CD8" w:rsidRPr="00AB2CD8" w:rsidRDefault="00AB2CD8" w:rsidP="00AB2CD8">
      <w:pPr>
        <w:pStyle w:val="NoSpacing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Final </w:t>
      </w:r>
      <w:r w:rsidR="004717A4">
        <w:rPr>
          <w:sz w:val="22"/>
          <w:szCs w:val="22"/>
        </w:rPr>
        <w:t>Production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19EE">
        <w:rPr>
          <w:sz w:val="22"/>
          <w:szCs w:val="22"/>
        </w:rPr>
        <w:t>25</w:t>
      </w:r>
      <w:r>
        <w:rPr>
          <w:sz w:val="22"/>
          <w:szCs w:val="22"/>
        </w:rPr>
        <w:t>%</w:t>
      </w:r>
    </w:p>
    <w:p w14:paraId="74996E13" w14:textId="77777777" w:rsidR="00AB2CD8" w:rsidRDefault="00AB2CD8" w:rsidP="00B51093">
      <w:pPr>
        <w:pStyle w:val="NoSpacing"/>
        <w:rPr>
          <w:sz w:val="22"/>
          <w:szCs w:val="22"/>
        </w:rPr>
      </w:pPr>
    </w:p>
    <w:p w14:paraId="4FB216C1" w14:textId="77777777" w:rsidR="00BA474A" w:rsidRDefault="00BA474A" w:rsidP="003D32B8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14:paraId="26C7F2C9" w14:textId="77777777" w:rsidR="00BA474A" w:rsidRDefault="00BA474A" w:rsidP="003D32B8">
      <w:pPr>
        <w:pStyle w:val="NoSpacing"/>
        <w:rPr>
          <w:b/>
          <w:sz w:val="32"/>
          <w:szCs w:val="32"/>
        </w:rPr>
      </w:pPr>
    </w:p>
    <w:p w14:paraId="6EEFCD3E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564AAB8F" w14:textId="77777777" w:rsidR="00BA474A" w:rsidRDefault="00BA474A" w:rsidP="00BA474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Drama Rubric</w:t>
      </w:r>
    </w:p>
    <w:tbl>
      <w:tblPr>
        <w:tblW w:w="0" w:type="auto"/>
        <w:tblInd w:w="93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340"/>
      </w:tblGrid>
      <w:tr w:rsidR="00BA474A" w14:paraId="2474C5A6" w14:textId="77777777" w:rsidTr="003252E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47913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58581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9F50CD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B7F0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       /15</w:t>
            </w:r>
          </w:p>
        </w:tc>
      </w:tr>
      <w:tr w:rsidR="00BA474A" w14:paraId="2A19594F" w14:textId="77777777" w:rsidTr="003252E6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F3B2F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1E57A8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Inadequate (1-2)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15C337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Adequate (3-4)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EEE023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Proficient (5)</w:t>
            </w:r>
          </w:p>
        </w:tc>
      </w:tr>
      <w:tr w:rsidR="00BA474A" w14:paraId="03653494" w14:textId="77777777" w:rsidTr="003252E6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40730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148DF6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Cooperative Interaction</w:t>
            </w:r>
          </w:p>
          <w:p w14:paraId="3496E1D2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(DR.1)</w:t>
            </w:r>
          </w:p>
          <w:p w14:paraId="1B620BC2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69DC7B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3C2DB4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Completely disrespectful to the teacher and fellow students.</w:t>
            </w:r>
          </w:p>
          <w:p w14:paraId="6AB2361E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Significantly disrespectful to the teacher and fellow students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D31409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Somewhat respectful. Talking often when inappropriate.</w:t>
            </w:r>
          </w:p>
          <w:p w14:paraId="29B46FC4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Considerably respectful. Occasionally talking out of turn.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08B8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Always respectful of others and their right to share.</w:t>
            </w:r>
          </w:p>
        </w:tc>
      </w:tr>
      <w:tr w:rsidR="00BA474A" w14:paraId="4EE6106C" w14:textId="77777777" w:rsidTr="003252E6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9EBB46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835E6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Concentration and Focus</w:t>
            </w:r>
          </w:p>
          <w:p w14:paraId="5AC92D18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(DR.2)</w:t>
            </w:r>
          </w:p>
          <w:p w14:paraId="72D3DAD7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7F643D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3554FF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No focus at all on the topic at hand. Always distracted.</w:t>
            </w:r>
          </w:p>
          <w:p w14:paraId="270A9680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Very little focus on the topic at hand. Almost always distracted.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3C7A80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Somewhat on task. Distracted a fair bit.</w:t>
            </w:r>
          </w:p>
          <w:p w14:paraId="17345DB7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BE77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Mostly on task. Distracted occasionally.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B5343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Always on task and engaged in the lesson and activities of the day.</w:t>
            </w:r>
          </w:p>
        </w:tc>
      </w:tr>
      <w:tr w:rsidR="00BA474A" w14:paraId="65349F02" w14:textId="77777777" w:rsidTr="003252E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0EC54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73E57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2F51C4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Effort</w:t>
            </w:r>
          </w:p>
          <w:p w14:paraId="3560B4F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(DR.6)</w:t>
            </w:r>
          </w:p>
          <w:p w14:paraId="5A0AE2EF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B0D30C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9D669A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No effort whatsoever in any activities</w:t>
            </w:r>
          </w:p>
          <w:p w14:paraId="0175E383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5C998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Very little effort put into all activities.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39E1E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Some effort put into the activities of the day.</w:t>
            </w:r>
          </w:p>
          <w:p w14:paraId="5045B855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D655B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A good strong amount of effort put into all activities.</w:t>
            </w: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60AAF" w14:textId="77777777" w:rsidR="00BA474A" w:rsidRDefault="00BA474A" w:rsidP="0032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An impressive amount of effort. Answers are always thoughtful and insightful.</w:t>
            </w:r>
          </w:p>
        </w:tc>
      </w:tr>
    </w:tbl>
    <w:p w14:paraId="2EC4FBD9" w14:textId="77777777" w:rsidR="00BA474A" w:rsidRDefault="00BA474A" w:rsidP="00BA474A">
      <w:pPr>
        <w:jc w:val="center"/>
      </w:pPr>
    </w:p>
    <w:p w14:paraId="43A43449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55FE91CB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222BEA0C" w14:textId="77777777" w:rsidR="00BA474A" w:rsidRDefault="00BA474A" w:rsidP="007D0FE0">
      <w:pPr>
        <w:pStyle w:val="NoSpacing"/>
        <w:jc w:val="center"/>
        <w:rPr>
          <w:b/>
          <w:sz w:val="32"/>
          <w:szCs w:val="32"/>
        </w:rPr>
      </w:pPr>
    </w:p>
    <w:p w14:paraId="54F9F412" w14:textId="77777777" w:rsidR="0081252C" w:rsidRPr="00B51093" w:rsidRDefault="0081252C" w:rsidP="00B51093">
      <w:pPr>
        <w:pStyle w:val="NoSpacing"/>
        <w:rPr>
          <w:sz w:val="22"/>
          <w:szCs w:val="22"/>
        </w:rPr>
      </w:pPr>
    </w:p>
    <w:p w14:paraId="114C5866" w14:textId="77777777" w:rsidR="0040581D" w:rsidRDefault="0040581D" w:rsidP="002D2F44">
      <w:pPr>
        <w:pStyle w:val="NoSpacing"/>
        <w:ind w:left="720"/>
      </w:pPr>
    </w:p>
    <w:p w14:paraId="51014A45" w14:textId="77777777" w:rsidR="0040581D" w:rsidRDefault="0040581D" w:rsidP="0040581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RIGHTS AND RESPONSIBILITIES</w:t>
      </w:r>
    </w:p>
    <w:p w14:paraId="398B2B55" w14:textId="77777777" w:rsidR="0040581D" w:rsidRDefault="0040581D" w:rsidP="0040581D">
      <w:pPr>
        <w:pStyle w:val="NoSpacing"/>
        <w:jc w:val="center"/>
        <w:rPr>
          <w:b/>
          <w:sz w:val="32"/>
          <w:szCs w:val="32"/>
        </w:rPr>
      </w:pPr>
    </w:p>
    <w:p w14:paraId="2B0A35CB" w14:textId="77777777" w:rsidR="0040581D" w:rsidRDefault="0040581D" w:rsidP="0040581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If you have a right to feel safe, then you have the responsibility to make sure that others feel safe.  If you do not protect the rights of others, you will lose your own. </w:t>
      </w:r>
    </w:p>
    <w:p w14:paraId="41BE8563" w14:textId="77777777" w:rsidR="0040581D" w:rsidRDefault="0040581D" w:rsidP="0040581D">
      <w:pPr>
        <w:pStyle w:val="NoSpacing"/>
        <w:rPr>
          <w:sz w:val="22"/>
          <w:szCs w:val="22"/>
        </w:rPr>
      </w:pPr>
    </w:p>
    <w:p w14:paraId="450FFC3C" w14:textId="77777777" w:rsidR="0040581D" w:rsidRPr="00272AEF" w:rsidRDefault="0040581D" w:rsidP="0040581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What rights do we have in this classroom today?</w:t>
      </w:r>
    </w:p>
    <w:p w14:paraId="159351A4" w14:textId="77777777" w:rsidR="0040581D" w:rsidRPr="002D2F44" w:rsidRDefault="0040581D" w:rsidP="002D2F44">
      <w:pPr>
        <w:pStyle w:val="NoSpacing"/>
        <w:ind w:left="720"/>
      </w:pPr>
    </w:p>
    <w:sectPr w:rsidR="0040581D" w:rsidRPr="002D2F44" w:rsidSect="00B51093">
      <w:pgSz w:w="12240" w:h="15840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D52"/>
    <w:multiLevelType w:val="hybridMultilevel"/>
    <w:tmpl w:val="5E30C4DE"/>
    <w:lvl w:ilvl="0" w:tplc="43045B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8B"/>
    <w:rsid w:val="00062995"/>
    <w:rsid w:val="0007075F"/>
    <w:rsid w:val="00192277"/>
    <w:rsid w:val="00232637"/>
    <w:rsid w:val="0024695C"/>
    <w:rsid w:val="002D2F44"/>
    <w:rsid w:val="002D4A01"/>
    <w:rsid w:val="00306794"/>
    <w:rsid w:val="00334F2A"/>
    <w:rsid w:val="003402C9"/>
    <w:rsid w:val="00371E60"/>
    <w:rsid w:val="003A0400"/>
    <w:rsid w:val="003D32B8"/>
    <w:rsid w:val="003E3B92"/>
    <w:rsid w:val="0040581D"/>
    <w:rsid w:val="0041413F"/>
    <w:rsid w:val="004717A4"/>
    <w:rsid w:val="00490985"/>
    <w:rsid w:val="00516EFD"/>
    <w:rsid w:val="006C49B7"/>
    <w:rsid w:val="0070358B"/>
    <w:rsid w:val="00706878"/>
    <w:rsid w:val="00782D75"/>
    <w:rsid w:val="007D0FE0"/>
    <w:rsid w:val="0081252C"/>
    <w:rsid w:val="00843881"/>
    <w:rsid w:val="008D2644"/>
    <w:rsid w:val="00937A5C"/>
    <w:rsid w:val="009701AE"/>
    <w:rsid w:val="00A417C9"/>
    <w:rsid w:val="00A74625"/>
    <w:rsid w:val="00AB2CD8"/>
    <w:rsid w:val="00AD1102"/>
    <w:rsid w:val="00AE71CA"/>
    <w:rsid w:val="00B51093"/>
    <w:rsid w:val="00B87344"/>
    <w:rsid w:val="00BA474A"/>
    <w:rsid w:val="00C05BA3"/>
    <w:rsid w:val="00C27773"/>
    <w:rsid w:val="00C40020"/>
    <w:rsid w:val="00C67F1B"/>
    <w:rsid w:val="00CB36CC"/>
    <w:rsid w:val="00D04D24"/>
    <w:rsid w:val="00D96DB6"/>
    <w:rsid w:val="00E042CE"/>
    <w:rsid w:val="00E14328"/>
    <w:rsid w:val="00EA3E94"/>
    <w:rsid w:val="00EA6B66"/>
    <w:rsid w:val="00F168E1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CB785"/>
  <w14:defaultImageDpi w14:val="300"/>
  <w15:docId w15:val="{83CAA109-B496-4369-9B52-D1FBEDE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8B"/>
  </w:style>
  <w:style w:type="character" w:styleId="Hyperlink">
    <w:name w:val="Hyperlink"/>
    <w:basedOn w:val="DefaultParagraphFont"/>
    <w:uiPriority w:val="99"/>
    <w:unhideWhenUsed/>
    <w:rsid w:val="002D2F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illiston@gscs.s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Williston</dc:creator>
  <cp:keywords/>
  <dc:description/>
  <cp:lastModifiedBy>Williston, Bobby (Robert)</cp:lastModifiedBy>
  <cp:revision>4</cp:revision>
  <dcterms:created xsi:type="dcterms:W3CDTF">2016-01-29T18:10:00Z</dcterms:created>
  <dcterms:modified xsi:type="dcterms:W3CDTF">2016-01-29T20:10:00Z</dcterms:modified>
</cp:coreProperties>
</file>